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FB" w:rsidRPr="00372B69" w:rsidRDefault="006F7DFB" w:rsidP="006F7D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372B69">
        <w:rPr>
          <w:b/>
          <w:color w:val="000000"/>
          <w:shd w:val="clear" w:color="auto" w:fill="FFFFFF"/>
        </w:rPr>
        <w:t xml:space="preserve">T.C. </w:t>
      </w:r>
    </w:p>
    <w:p w:rsidR="006F7DFB" w:rsidRPr="00372B69" w:rsidRDefault="006F7DFB" w:rsidP="006F7D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372B69">
        <w:rPr>
          <w:b/>
          <w:color w:val="000000"/>
          <w:shd w:val="clear" w:color="auto" w:fill="FFFFFF"/>
        </w:rPr>
        <w:t>KÜLTÜR VE TURİZM BAKANLIĞI</w:t>
      </w:r>
    </w:p>
    <w:p w:rsidR="006F7DFB" w:rsidRPr="00372B69" w:rsidRDefault="006F7DFB" w:rsidP="006F7D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372B69">
        <w:rPr>
          <w:b/>
          <w:color w:val="000000"/>
          <w:shd w:val="clear" w:color="auto" w:fill="FFFFFF"/>
        </w:rPr>
        <w:t>TÜRKİYE YAZMA ESERLER KURUMU BAŞKANLIĞI</w:t>
      </w:r>
    </w:p>
    <w:p w:rsidR="006F7DFB" w:rsidRPr="00372B69" w:rsidRDefault="006F7DFB" w:rsidP="006F7D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4/B</w:t>
      </w:r>
      <w:r w:rsidR="009B1269"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SÖZLEŞMELİ</w:t>
      </w:r>
      <w:r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PERSONEL ALIMI (KORUMA VE GÜVENLİK GÖREVLİSİ İLE DESTEK PERSONELİ) </w:t>
      </w:r>
      <w:r w:rsidR="001C2C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YEDEK</w:t>
      </w:r>
      <w:r w:rsidR="00561819"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OLARAK YERLEŞEN ADAYLARDAN İSTENEN BELGELER </w:t>
      </w:r>
    </w:p>
    <w:p w:rsidR="006F7DFB" w:rsidRPr="00372B69" w:rsidRDefault="006F7DFB" w:rsidP="006F7D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F7DFB" w:rsidRPr="00EC72F1" w:rsidRDefault="007707E5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4/B </w:t>
      </w:r>
      <w:r w:rsidR="009B1269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Sözleşmeli </w:t>
      </w:r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Personel Alımı </w:t>
      </w:r>
      <w:proofErr w:type="gramStart"/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>Koruma v</w:t>
      </w:r>
      <w:r w:rsidR="006F7DFB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>e Güvenlik Görevlisi İle Destek Personeli</w:t>
      </w:r>
      <w:r w:rsidR="009B12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alımı kapsamında 11.12.2023-25.12.2023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tarihleri arasında KPSS puanı ile gerçekleştirilen başvurular sonucunda atanmaya hak kazanan </w:t>
      </w:r>
      <w:r w:rsidR="006A6871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asil </w:t>
      </w:r>
      <w:r w:rsidR="007017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adayların </w:t>
      </w:r>
      <w:r w:rsidR="006F7DFB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listesi </w:t>
      </w:r>
      <w:r w:rsidR="007278B6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29</w:t>
      </w:r>
      <w:r w:rsidR="006765C4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7278B6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12</w:t>
      </w:r>
      <w:r w:rsidR="006765C4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.2023</w:t>
      </w:r>
      <w:r w:rsidR="00EC72F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tarihinde açıklanmış olup</w:t>
      </w:r>
      <w:r w:rsidR="00EC72F1" w:rsidRPr="00EC72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C72F1" w:rsidRPr="00EC72F1">
        <w:rPr>
          <w:rFonts w:ascii="Times New Roman" w:hAnsi="Times New Roman" w:cs="Times New Roman"/>
          <w:sz w:val="24"/>
          <w:szCs w:val="24"/>
        </w:rPr>
        <w:t>belirtilen süre içerisinde başvurusunu yapmayanların yerine yedek sıralamada olan ve sözleşme hakkı kazanan adaylara ait liste yayımlanmıştır.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="007707E5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Yerleştirilen </w:t>
      </w:r>
      <w:r w:rsidRPr="00372B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adayların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aşağıda belirtilen belgeler </w:t>
      </w:r>
      <w:r w:rsidR="008012DC" w:rsidRPr="00D40B6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11</w:t>
      </w:r>
      <w:r w:rsidR="00EC72F1" w:rsidRPr="00D40B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  <w:r w:rsidR="008012DC" w:rsidRPr="00D40B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03</w:t>
      </w:r>
      <w:r w:rsidRPr="00D40B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.202</w:t>
      </w:r>
      <w:r w:rsidR="007278B6" w:rsidRPr="00D40B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Pr="00D40B6B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günü mesai bitimine kadar </w:t>
      </w:r>
      <w:r w:rsidRPr="00372B69">
        <w:rPr>
          <w:rFonts w:ascii="Times New Roman" w:hAnsi="Times New Roman" w:cs="Times New Roman"/>
          <w:sz w:val="24"/>
          <w:szCs w:val="24"/>
        </w:rPr>
        <w:t>Türkiye Yazma Eserler Kurumu Başkanlığı Personel ve Destek Hizmetleri Dairesi Başkanlığı Süleymaniye Mahallesi Kanuni Medresesi Sokak No:1 Fatih/İSTANBUL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adresine elden, posta ya da kargo yoluyla ulaştırmaları zorunludur. Posta yoluyla yapılan başvurularda aşağıda belirtilen belgelerin son başvuru tarihi mesai bitimine kadar </w:t>
      </w:r>
      <w:r w:rsidRPr="00372B69">
        <w:rPr>
          <w:rFonts w:ascii="Times New Roman" w:hAnsi="Times New Roman" w:cs="Times New Roman"/>
          <w:sz w:val="24"/>
          <w:szCs w:val="24"/>
        </w:rPr>
        <w:t>Türkiye Yazma Eserler Kurumu Başkanlığı Personel ve Destek Hizmetleri Dairesi Başkanlığına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ulaştırılması gerekmektedir. Postadaki gecikme nedeniyle son başvuru tarihinden sonra ulaşan başvurular işleme konulmayacaktır.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="007707E5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Atamaya esas belgelerini teslim etmeyecek adayların, nüfus cüzdanlarının önlü arkalı fotokopisi ekli olarak feragat dilekçesi yazarak </w:t>
      </w:r>
      <w:hyperlink r:id="rId5" w:history="1">
        <w:r w:rsidRPr="00372B69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tr-TR"/>
          </w:rPr>
          <w:t>Başkanlığımız</w:t>
        </w:r>
      </w:hyperlink>
      <w:r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adresine posta yoluyla göndermeleri gerekmektedir.</w:t>
      </w:r>
      <w:bookmarkStart w:id="0" w:name="_GoBack"/>
      <w:bookmarkEnd w:id="0"/>
    </w:p>
    <w:p w:rsidR="006F7DFB" w:rsidRPr="00372B69" w:rsidRDefault="006F7DFB" w:rsidP="006765C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YERLEŞTİRİLEN ADAYLARDAN İSTENEN BELGELER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-Dilekçe (</w:t>
      </w:r>
      <w:hyperlink r:id="rId6" w:tgtFrame="_blank" w:history="1">
        <w:r w:rsidRPr="00372B69">
          <w:rPr>
            <w:rFonts w:ascii="Times New Roman" w:eastAsia="Times New Roman" w:hAnsi="Times New Roman" w:cs="Times New Roman"/>
            <w:color w:val="CC4742"/>
            <w:sz w:val="24"/>
            <w:szCs w:val="24"/>
            <w:lang w:eastAsia="tr-TR"/>
          </w:rPr>
          <w:t>Örneği için tıklayınız.</w:t>
        </w:r>
      </w:hyperlink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-Öğrenim Belgesi aslı veya </w:t>
      </w: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Noter onaylı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örneği, (e-Devlet üzerinden de alınabilir)</w:t>
      </w:r>
    </w:p>
    <w:p w:rsidR="006F7DFB" w:rsidRPr="00372B69" w:rsidRDefault="006765C4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-Nüfus Cüzdanı Fotokopisi 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(e-Devlet üzerinden de alınabilir)</w:t>
      </w:r>
    </w:p>
    <w:p w:rsidR="006765C4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4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KPSS sonuç belgesi  (e-Devlet üzerinden alınacaktır) 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372B69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Sağlık beyan formu (</w:t>
      </w:r>
      <w:hyperlink r:id="rId7" w:tgtFrame="_blank" w:history="1">
        <w:r w:rsidR="00372B69" w:rsidRPr="00372B69">
          <w:rPr>
            <w:rFonts w:ascii="Times New Roman" w:eastAsia="Times New Roman" w:hAnsi="Times New Roman" w:cs="Times New Roman"/>
            <w:color w:val="CC4742"/>
            <w:sz w:val="24"/>
            <w:szCs w:val="24"/>
            <w:lang w:eastAsia="tr-TR"/>
          </w:rPr>
          <w:t>Örneği için tıklayınız.</w:t>
        </w:r>
      </w:hyperlink>
      <w:r w:rsidR="00372B69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372B69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6-</w:t>
      </w:r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Sağlık Raporu </w:t>
      </w:r>
      <w:proofErr w:type="gramStart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(</w:t>
      </w:r>
      <w:proofErr w:type="gramEnd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aile hekimi veya tek hekim onaylı raporlar kabul edilecektir</w:t>
      </w:r>
      <w:r w:rsidRPr="00372B69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. </w:t>
      </w:r>
      <w:r w:rsidRPr="00372B69">
        <w:rPr>
          <w:rStyle w:val="Gl"/>
          <w:rFonts w:ascii="Times New Roman" w:hAnsi="Times New Roman" w:cs="Times New Roman"/>
          <w:sz w:val="24"/>
          <w:szCs w:val="24"/>
          <w:shd w:val="clear" w:color="auto" w:fill="FAFAFA"/>
        </w:rPr>
        <w:t>Fakat Koruma ve Güvenlik Görevlisi için, 5188 sayılı Yasanın uygulamasına ilişkin Özel  Güvenlik Sağlık Şartları başlıklı yönetmeliğin güvenlik görevini yapmaya engel sağlık sorunu bulunmadığını sağlık kurulu raporuyla belgelendirmesi gerekmektedir.</w:t>
      </w:r>
      <w:proofErr w:type="gramStart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)</w:t>
      </w:r>
      <w:proofErr w:type="gramEnd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 </w:t>
      </w:r>
    </w:p>
    <w:p w:rsidR="006F7DFB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7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-Koruma ve Güvenlik Görevlisi pozisyonuna yerleştirilen adaylar için Özel Güvenlik Kartı (önlü arkalı) ya da Özel Güvenlik Sertifikası aslı veya </w:t>
      </w:r>
      <w:r w:rsidR="006F7DFB"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Noter onaylı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örneği,</w:t>
      </w:r>
    </w:p>
    <w:p w:rsidR="00103826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8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-Mal Bildirimi (</w:t>
      </w:r>
      <w:hyperlink r:id="rId8" w:tgtFrame="_blank" w:history="1">
        <w:r w:rsidR="006F7DFB" w:rsidRPr="00372B69">
          <w:rPr>
            <w:rFonts w:ascii="Times New Roman" w:eastAsia="Times New Roman" w:hAnsi="Times New Roman" w:cs="Times New Roman"/>
            <w:color w:val="CC4742"/>
            <w:sz w:val="24"/>
            <w:szCs w:val="24"/>
            <w:lang w:eastAsia="tr-TR"/>
          </w:rPr>
          <w:t>Örneği için tıklayınız.</w:t>
        </w:r>
      </w:hyperlink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İki sayfa olan Mal Bildirimi önlü arkalı olarak tek yaprakta doldurulacaktır.</w:t>
      </w:r>
    </w:p>
    <w:p w:rsidR="00103826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9</w:t>
      </w:r>
      <w:r w:rsidR="006C2C1F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8012D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26</w:t>
      </w:r>
      <w:r w:rsidR="006C2C1F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3C0AB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02</w:t>
      </w:r>
      <w:r w:rsidR="006C2C1F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.202</w:t>
      </w:r>
      <w:r w:rsidR="002F79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 veya sonrası itibariyle alınan Adli Sicil Belgesi</w:t>
      </w:r>
    </w:p>
    <w:p w:rsidR="00103826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E-Devlet üzerinden de alınabilir, </w:t>
      </w:r>
    </w:p>
    <w:p w:rsidR="00103826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Belgede adli sicil kaydı yoktur, adli sicil arşiv kaydı yoktur ibareleri beraber bulunmalı, 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Vardır ibaresi bulunması halinde konuyla ilgili belgelerin gönderilmesi</w:t>
      </w:r>
    </w:p>
    <w:p w:rsidR="00103826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10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-Askerlik Belgesi (e-Devlet üzerinden alınacaktır)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 xml:space="preserve"> Askerlik hizmetini tamamlamış adayların Terhis Belgesi örneği.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-Yerleşim Yeri Belgesi (e-Devlet üzerinden alınacaktır)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-Herhangi bir sağlık güvenlik kurumundan emeklilik, yaşlılık veya malullük aylığı almıyor olmadığına ilişkin Sosyal Güvenlik Merkezlerinden alınacak belge (e-Devlet üzerinden de alınabilir.)  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</w:t>
      </w:r>
      <w:r w:rsid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adet vesikalık fotoğraf 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 ilan tebliğ niteliğinde olup, adaylara ayrıca bir tebligat yapılmayacaktır.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İlgililere duyurulur.</w:t>
      </w:r>
    </w:p>
    <w:p w:rsidR="00403CF3" w:rsidRPr="00372B69" w:rsidRDefault="006F7DFB" w:rsidP="006F7DFB">
      <w:pPr>
        <w:rPr>
          <w:rFonts w:ascii="Times New Roman" w:hAnsi="Times New Roman" w:cs="Times New Roman"/>
          <w:sz w:val="24"/>
          <w:szCs w:val="24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İrtibat: (0 212) </w:t>
      </w:r>
      <w:r w:rsidRPr="00372B69">
        <w:rPr>
          <w:rFonts w:ascii="Times New Roman" w:hAnsi="Times New Roman" w:cs="Times New Roman"/>
          <w:sz w:val="24"/>
          <w:szCs w:val="24"/>
        </w:rPr>
        <w:t>514 46 36</w:t>
      </w:r>
    </w:p>
    <w:sectPr w:rsidR="00403CF3" w:rsidRPr="00372B69" w:rsidSect="00372B69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1D"/>
    <w:rsid w:val="00103826"/>
    <w:rsid w:val="001C2C96"/>
    <w:rsid w:val="00242106"/>
    <w:rsid w:val="00295CC8"/>
    <w:rsid w:val="002F79C4"/>
    <w:rsid w:val="00372B69"/>
    <w:rsid w:val="003C0AB6"/>
    <w:rsid w:val="00403CF3"/>
    <w:rsid w:val="00561819"/>
    <w:rsid w:val="006765C4"/>
    <w:rsid w:val="006A6871"/>
    <w:rsid w:val="006C2C1F"/>
    <w:rsid w:val="006F7DFB"/>
    <w:rsid w:val="007017D5"/>
    <w:rsid w:val="007278B6"/>
    <w:rsid w:val="007707E5"/>
    <w:rsid w:val="008012DC"/>
    <w:rsid w:val="0098161D"/>
    <w:rsid w:val="009B1269"/>
    <w:rsid w:val="00A37901"/>
    <w:rsid w:val="00D40B6B"/>
    <w:rsid w:val="00EC72F1"/>
    <w:rsid w:val="00F4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F7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F7DF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6F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7DFB"/>
    <w:rPr>
      <w:b/>
      <w:bCs/>
    </w:rPr>
  </w:style>
  <w:style w:type="character" w:styleId="Vurgu">
    <w:name w:val="Emphasis"/>
    <w:basedOn w:val="VarsaylanParagrafYazTipi"/>
    <w:uiPriority w:val="20"/>
    <w:qFormat/>
    <w:rsid w:val="006F7DFB"/>
    <w:rPr>
      <w:i/>
      <w:iCs/>
    </w:rPr>
  </w:style>
  <w:style w:type="character" w:styleId="Kpr">
    <w:name w:val="Hyperlink"/>
    <w:basedOn w:val="VarsaylanParagrafYazTipi"/>
    <w:uiPriority w:val="99"/>
    <w:unhideWhenUsed/>
    <w:rsid w:val="006F7D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F7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F7DF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6F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7DFB"/>
    <w:rPr>
      <w:b/>
      <w:bCs/>
    </w:rPr>
  </w:style>
  <w:style w:type="character" w:styleId="Vurgu">
    <w:name w:val="Emphasis"/>
    <w:basedOn w:val="VarsaylanParagrafYazTipi"/>
    <w:uiPriority w:val="20"/>
    <w:qFormat/>
    <w:rsid w:val="006F7DFB"/>
    <w:rPr>
      <w:i/>
      <w:iCs/>
    </w:rPr>
  </w:style>
  <w:style w:type="character" w:styleId="Kpr">
    <w:name w:val="Hyperlink"/>
    <w:basedOn w:val="VarsaylanParagrafYazTipi"/>
    <w:uiPriority w:val="99"/>
    <w:unhideWhenUsed/>
    <w:rsid w:val="006F7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5692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dh.yek.gov.tr/content/UploadFile/Doc/KPSS%202023/MAL-B&#304;LD&#304;R&#304;M&#304;docx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kdh.yek.gov.tr/content/UploadFile/Doc/KPSS%202023/SA&#286;LIK%20DURUMU%20BEYAN%20FORMU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kdh.yek.gov.tr/content/UploadFile/Doc/KPSS%202023/ba&#351;vuru%20dilekcesi.docx" TargetMode="External"/><Relationship Id="rId5" Type="http://schemas.openxmlformats.org/officeDocument/2006/relationships/hyperlink" Target="mailto:kapadokya@ktb.gov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Çağır</dc:creator>
  <cp:lastModifiedBy>İklime Karahan</cp:lastModifiedBy>
  <cp:revision>9</cp:revision>
  <dcterms:created xsi:type="dcterms:W3CDTF">2024-01-22T07:53:00Z</dcterms:created>
  <dcterms:modified xsi:type="dcterms:W3CDTF">2024-02-23T06:35:00Z</dcterms:modified>
</cp:coreProperties>
</file>